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3ED" w:rsidRPr="005C33ED" w:rsidRDefault="005C33ED" w:rsidP="005C33ED">
      <w:pPr>
        <w:pStyle w:val="BodyText"/>
        <w:rPr>
          <w:rFonts w:ascii="Bermuda Solid" w:hAnsi="Bermuda Solid"/>
          <w:b/>
          <w:sz w:val="28"/>
          <w:szCs w:val="28"/>
        </w:rPr>
      </w:pPr>
      <w:r w:rsidRPr="005C33ED">
        <w:rPr>
          <w:rFonts w:ascii="Bermuda Solid" w:hAnsi="Bermuda Solid"/>
          <w:b/>
          <w:sz w:val="28"/>
          <w:szCs w:val="28"/>
        </w:rPr>
        <w:t>Name: _____________</w:t>
      </w:r>
      <w:r>
        <w:rPr>
          <w:rFonts w:ascii="Bermuda Solid" w:hAnsi="Bermuda Solid"/>
          <w:b/>
          <w:sz w:val="28"/>
          <w:szCs w:val="28"/>
        </w:rPr>
        <w:t>__________</w:t>
      </w:r>
      <w:r w:rsidRPr="005C33ED">
        <w:rPr>
          <w:rFonts w:ascii="Bermuda Solid" w:hAnsi="Bermuda Solid"/>
          <w:b/>
          <w:sz w:val="28"/>
          <w:szCs w:val="28"/>
        </w:rPr>
        <w:t>_________________ Hour: _____</w:t>
      </w:r>
    </w:p>
    <w:p w:rsidR="005C33ED" w:rsidRPr="005C33ED" w:rsidRDefault="005C33ED" w:rsidP="005C33ED">
      <w:pPr>
        <w:pStyle w:val="BodyText"/>
        <w:jc w:val="center"/>
        <w:rPr>
          <w:rFonts w:ascii="Bermuda Solid" w:hAnsi="Bermuda Solid"/>
          <w:b/>
          <w:sz w:val="44"/>
          <w:szCs w:val="44"/>
        </w:rPr>
      </w:pPr>
      <w:bookmarkStart w:id="0" w:name="_GoBack"/>
      <w:r w:rsidRPr="005C33ED">
        <w:rPr>
          <w:rFonts w:ascii="Bermuda Solid" w:hAnsi="Bermuda Solid"/>
          <w:b/>
          <w:sz w:val="44"/>
          <w:szCs w:val="44"/>
        </w:rPr>
        <w:t>How Fast Do You React?</w:t>
      </w:r>
    </w:p>
    <w:bookmarkEnd w:id="0"/>
    <w:p w:rsidR="005C33ED" w:rsidRDefault="005C33ED" w:rsidP="005C33ED">
      <w:pPr>
        <w:pStyle w:val="BodyText"/>
      </w:pPr>
      <w:r>
        <w:t xml:space="preserve">When you want to move your hand, your brain must send a message all the way to the muscles in your arms.  How long does that take?  In this exercise you will work with a partner to see how quickly you can react.  </w:t>
      </w:r>
    </w:p>
    <w:p w:rsidR="005C33ED" w:rsidRDefault="005C33ED" w:rsidP="005C33ED">
      <w:pPr>
        <w:rPr>
          <w:sz w:val="20"/>
        </w:rPr>
      </w:pPr>
    </w:p>
    <w:p w:rsidR="005C33ED" w:rsidRDefault="005C33ED" w:rsidP="005C33ED">
      <w:pPr>
        <w:numPr>
          <w:ilvl w:val="0"/>
          <w:numId w:val="1"/>
        </w:numPr>
        <w:rPr>
          <w:sz w:val="20"/>
        </w:rPr>
      </w:pPr>
      <w:r>
        <w:rPr>
          <w:sz w:val="20"/>
        </w:rPr>
        <w:t>Have a partner hold a metric ruler vertically above a desk or the floor.</w:t>
      </w:r>
    </w:p>
    <w:p w:rsidR="005C33ED" w:rsidRDefault="005C33ED" w:rsidP="005C33ED">
      <w:pPr>
        <w:numPr>
          <w:ilvl w:val="0"/>
          <w:numId w:val="1"/>
        </w:numPr>
        <w:rPr>
          <w:sz w:val="20"/>
        </w:rPr>
      </w:pPr>
      <w:r>
        <w:rPr>
          <w:sz w:val="20"/>
        </w:rPr>
        <w:t>Position your thumb and index finger around the zero end (centimeters) of the ruler but not touching it.</w:t>
      </w:r>
    </w:p>
    <w:p w:rsidR="005C33ED" w:rsidRDefault="005C33ED" w:rsidP="005C33ED">
      <w:pPr>
        <w:numPr>
          <w:ilvl w:val="0"/>
          <w:numId w:val="1"/>
        </w:numPr>
        <w:rPr>
          <w:sz w:val="20"/>
        </w:rPr>
      </w:pPr>
      <w:r>
        <w:rPr>
          <w:b/>
          <w:bCs w:val="0"/>
          <w:sz w:val="20"/>
        </w:rPr>
        <w:t>In the first part</w:t>
      </w:r>
      <w:r>
        <w:rPr>
          <w:sz w:val="20"/>
        </w:rPr>
        <w:t xml:space="preserve">, your partner may drop the ruler whenever he or she chooses.  Moving only your thumb and index finger, not your hand, you must catch the ruler as soon as it falls.  </w:t>
      </w:r>
    </w:p>
    <w:p w:rsidR="005C33ED" w:rsidRDefault="005C33ED" w:rsidP="005C33ED">
      <w:pPr>
        <w:numPr>
          <w:ilvl w:val="0"/>
          <w:numId w:val="1"/>
        </w:numPr>
        <w:rPr>
          <w:sz w:val="20"/>
        </w:rPr>
      </w:pPr>
      <w:r>
        <w:rPr>
          <w:sz w:val="20"/>
        </w:rPr>
        <w:t>Record the distance, in centimeters, from zero that the ruler falls until it is caught.</w:t>
      </w:r>
    </w:p>
    <w:p w:rsidR="005C33ED" w:rsidRDefault="005C33ED" w:rsidP="005C33ED">
      <w:pPr>
        <w:numPr>
          <w:ilvl w:val="0"/>
          <w:numId w:val="1"/>
        </w:numPr>
        <w:rPr>
          <w:sz w:val="20"/>
        </w:rPr>
      </w:pPr>
      <w:r>
        <w:rPr>
          <w:sz w:val="20"/>
        </w:rPr>
        <w:t xml:space="preserve">Repeat 4 more times and record it each time.  </w:t>
      </w:r>
    </w:p>
    <w:p w:rsidR="005C33ED" w:rsidRDefault="005C33ED" w:rsidP="005C33ED">
      <w:pPr>
        <w:numPr>
          <w:ilvl w:val="0"/>
          <w:numId w:val="1"/>
        </w:numPr>
        <w:rPr>
          <w:sz w:val="20"/>
        </w:rPr>
      </w:pPr>
      <w:r>
        <w:rPr>
          <w:b/>
          <w:bCs w:val="0"/>
          <w:sz w:val="20"/>
        </w:rPr>
        <w:t>In the second part</w:t>
      </w:r>
      <w:r>
        <w:rPr>
          <w:sz w:val="20"/>
        </w:rPr>
        <w:t>, close your eyes and the person dropping the ruler should say “GO!” when he or she drops it.  Again catch the ruler by moving only your thumb and index finger.  Record the distance in centimeters</w:t>
      </w:r>
    </w:p>
    <w:p w:rsidR="005C33ED" w:rsidRDefault="005C33ED" w:rsidP="005C33ED">
      <w:pPr>
        <w:numPr>
          <w:ilvl w:val="0"/>
          <w:numId w:val="1"/>
        </w:numPr>
        <w:rPr>
          <w:sz w:val="20"/>
        </w:rPr>
      </w:pPr>
      <w:r>
        <w:rPr>
          <w:sz w:val="20"/>
        </w:rPr>
        <w:t>Repeat four more times and record the results.</w:t>
      </w:r>
    </w:p>
    <w:p w:rsidR="005C33ED" w:rsidRDefault="005C33ED" w:rsidP="005C33ED">
      <w:pPr>
        <w:numPr>
          <w:ilvl w:val="0"/>
          <w:numId w:val="1"/>
        </w:numPr>
        <w:rPr>
          <w:sz w:val="20"/>
        </w:rPr>
      </w:pPr>
      <w:r>
        <w:rPr>
          <w:b/>
          <w:bCs w:val="0"/>
          <w:sz w:val="20"/>
        </w:rPr>
        <w:t>For the third part</w:t>
      </w:r>
      <w:r>
        <w:rPr>
          <w:sz w:val="20"/>
        </w:rPr>
        <w:t xml:space="preserve">, open your eyes and have your partner say “GO!” when he or she drops it.  Do this 5 times and record the results on the table below.  </w:t>
      </w:r>
    </w:p>
    <w:p w:rsidR="005C33ED" w:rsidRDefault="005C33ED" w:rsidP="005C33ED">
      <w:pPr>
        <w:numPr>
          <w:ilvl w:val="0"/>
          <w:numId w:val="1"/>
        </w:numPr>
        <w:rPr>
          <w:sz w:val="20"/>
        </w:rPr>
      </w:pPr>
      <w:r>
        <w:rPr>
          <w:sz w:val="20"/>
        </w:rPr>
        <w:t>Reverse roles and let your partner complete the experiment</w:t>
      </w:r>
      <w:r>
        <w:rPr>
          <w:b/>
          <w:bCs w:val="0"/>
          <w:sz w:val="20"/>
        </w:rPr>
        <w:t>.</w:t>
      </w:r>
    </w:p>
    <w:p w:rsidR="005C33ED" w:rsidRDefault="005C33ED" w:rsidP="005C33ED">
      <w:pPr>
        <w:rPr>
          <w:b/>
          <w:bCs w:val="0"/>
          <w:sz w:val="20"/>
        </w:rPr>
      </w:pPr>
    </w:p>
    <w:p w:rsidR="005C33ED" w:rsidRDefault="005C33ED" w:rsidP="005C33ED">
      <w:pPr>
        <w:pStyle w:val="BodyText"/>
      </w:pPr>
      <w:r>
        <w:rPr>
          <w:b/>
          <w:bCs w:val="0"/>
        </w:rPr>
        <w:t>Make a hypothesis</w:t>
      </w:r>
      <w:r>
        <w:t>:  In which part do you think that you’ll be able to catch it the fastest?</w:t>
      </w:r>
    </w:p>
    <w:p w:rsidR="005C33ED" w:rsidRDefault="005C33ED" w:rsidP="005C33ED">
      <w:pPr>
        <w:rPr>
          <w:sz w:val="20"/>
        </w:rPr>
      </w:pPr>
    </w:p>
    <w:p w:rsidR="005C33ED" w:rsidRDefault="005C33ED" w:rsidP="005C33ED">
      <w:pPr>
        <w:rPr>
          <w:sz w:val="20"/>
        </w:rPr>
      </w:pPr>
    </w:p>
    <w:p w:rsidR="005C33ED" w:rsidRDefault="005C33ED" w:rsidP="005C33ED">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4"/>
        <w:gridCol w:w="2433"/>
        <w:gridCol w:w="2773"/>
        <w:gridCol w:w="2590"/>
      </w:tblGrid>
      <w:tr w:rsidR="005C33ED" w:rsidTr="00F44106">
        <w:tblPrEx>
          <w:tblCellMar>
            <w:top w:w="0" w:type="dxa"/>
            <w:bottom w:w="0" w:type="dxa"/>
          </w:tblCellMar>
        </w:tblPrEx>
        <w:tc>
          <w:tcPr>
            <w:tcW w:w="1638" w:type="dxa"/>
          </w:tcPr>
          <w:p w:rsidR="005C33ED" w:rsidRDefault="005C33ED" w:rsidP="00F44106">
            <w:pPr>
              <w:jc w:val="center"/>
              <w:rPr>
                <w:rFonts w:ascii="Bermuda Solid" w:hAnsi="Bermuda Solid"/>
                <w:sz w:val="20"/>
              </w:rPr>
            </w:pPr>
            <w:r>
              <w:rPr>
                <w:rFonts w:ascii="Bermuda Solid" w:hAnsi="Bermuda Solid"/>
                <w:sz w:val="20"/>
              </w:rPr>
              <w:t>Trial</w:t>
            </w:r>
          </w:p>
        </w:tc>
        <w:tc>
          <w:tcPr>
            <w:tcW w:w="2700" w:type="dxa"/>
          </w:tcPr>
          <w:p w:rsidR="005C33ED" w:rsidRDefault="005C33ED" w:rsidP="00F44106">
            <w:pPr>
              <w:jc w:val="center"/>
              <w:rPr>
                <w:rFonts w:ascii="Bermuda Solid" w:hAnsi="Bermuda Solid"/>
                <w:sz w:val="20"/>
              </w:rPr>
            </w:pPr>
            <w:r>
              <w:rPr>
                <w:rFonts w:ascii="Bermuda Solid" w:hAnsi="Bermuda Solid"/>
                <w:sz w:val="20"/>
              </w:rPr>
              <w:t>Dropping Only</w:t>
            </w:r>
          </w:p>
        </w:tc>
        <w:tc>
          <w:tcPr>
            <w:tcW w:w="3150" w:type="dxa"/>
          </w:tcPr>
          <w:p w:rsidR="005C33ED" w:rsidRDefault="005C33ED" w:rsidP="00F44106">
            <w:pPr>
              <w:jc w:val="center"/>
              <w:rPr>
                <w:rFonts w:ascii="Bermuda Solid" w:hAnsi="Bermuda Solid"/>
                <w:sz w:val="20"/>
              </w:rPr>
            </w:pPr>
            <w:r>
              <w:rPr>
                <w:rFonts w:ascii="Bermuda Solid" w:hAnsi="Bermuda Solid"/>
                <w:sz w:val="20"/>
              </w:rPr>
              <w:t>Eye’s Closed + “GO!”</w:t>
            </w:r>
          </w:p>
        </w:tc>
        <w:tc>
          <w:tcPr>
            <w:tcW w:w="2952" w:type="dxa"/>
          </w:tcPr>
          <w:p w:rsidR="005C33ED" w:rsidRDefault="005C33ED" w:rsidP="00F44106">
            <w:pPr>
              <w:jc w:val="center"/>
              <w:rPr>
                <w:rFonts w:ascii="Bermuda Solid" w:hAnsi="Bermuda Solid"/>
                <w:sz w:val="20"/>
              </w:rPr>
            </w:pPr>
            <w:r>
              <w:rPr>
                <w:rFonts w:ascii="Bermuda Solid" w:hAnsi="Bermuda Solid"/>
                <w:sz w:val="20"/>
              </w:rPr>
              <w:t>Eyes Open + “GO!”</w:t>
            </w:r>
          </w:p>
        </w:tc>
      </w:tr>
      <w:tr w:rsidR="005C33ED" w:rsidTr="00F44106">
        <w:tblPrEx>
          <w:tblCellMar>
            <w:top w:w="0" w:type="dxa"/>
            <w:bottom w:w="0" w:type="dxa"/>
          </w:tblCellMar>
        </w:tblPrEx>
        <w:tc>
          <w:tcPr>
            <w:tcW w:w="1638" w:type="dxa"/>
          </w:tcPr>
          <w:p w:rsidR="005C33ED" w:rsidRDefault="005C33ED" w:rsidP="00F44106">
            <w:pPr>
              <w:jc w:val="center"/>
            </w:pPr>
            <w:r>
              <w:t>1</w:t>
            </w:r>
            <w:r>
              <w:rPr>
                <w:vertAlign w:val="superscript"/>
              </w:rPr>
              <w:t>st</w:t>
            </w:r>
            <w:r>
              <w:t xml:space="preserve"> Time</w:t>
            </w:r>
          </w:p>
        </w:tc>
        <w:tc>
          <w:tcPr>
            <w:tcW w:w="2700" w:type="dxa"/>
          </w:tcPr>
          <w:p w:rsidR="005C33ED" w:rsidRDefault="005C33ED" w:rsidP="00F44106"/>
        </w:tc>
        <w:tc>
          <w:tcPr>
            <w:tcW w:w="3150" w:type="dxa"/>
          </w:tcPr>
          <w:p w:rsidR="005C33ED" w:rsidRDefault="005C33ED" w:rsidP="00F44106"/>
        </w:tc>
        <w:tc>
          <w:tcPr>
            <w:tcW w:w="2952" w:type="dxa"/>
          </w:tcPr>
          <w:p w:rsidR="005C33ED" w:rsidRDefault="005C33ED" w:rsidP="00F44106"/>
        </w:tc>
      </w:tr>
      <w:tr w:rsidR="005C33ED" w:rsidTr="00F44106">
        <w:tblPrEx>
          <w:tblCellMar>
            <w:top w:w="0" w:type="dxa"/>
            <w:bottom w:w="0" w:type="dxa"/>
          </w:tblCellMar>
        </w:tblPrEx>
        <w:tc>
          <w:tcPr>
            <w:tcW w:w="1638" w:type="dxa"/>
          </w:tcPr>
          <w:p w:rsidR="005C33ED" w:rsidRDefault="005C33ED" w:rsidP="00F44106">
            <w:pPr>
              <w:jc w:val="center"/>
            </w:pPr>
            <w:r>
              <w:t>2</w:t>
            </w:r>
            <w:r>
              <w:rPr>
                <w:vertAlign w:val="superscript"/>
              </w:rPr>
              <w:t>nd</w:t>
            </w:r>
            <w:r>
              <w:t xml:space="preserve"> Time</w:t>
            </w:r>
          </w:p>
        </w:tc>
        <w:tc>
          <w:tcPr>
            <w:tcW w:w="2700" w:type="dxa"/>
          </w:tcPr>
          <w:p w:rsidR="005C33ED" w:rsidRDefault="005C33ED" w:rsidP="00F44106"/>
        </w:tc>
        <w:tc>
          <w:tcPr>
            <w:tcW w:w="3150" w:type="dxa"/>
          </w:tcPr>
          <w:p w:rsidR="005C33ED" w:rsidRDefault="005C33ED" w:rsidP="00F44106"/>
        </w:tc>
        <w:tc>
          <w:tcPr>
            <w:tcW w:w="2952" w:type="dxa"/>
          </w:tcPr>
          <w:p w:rsidR="005C33ED" w:rsidRDefault="005C33ED" w:rsidP="00F44106"/>
        </w:tc>
      </w:tr>
      <w:tr w:rsidR="005C33ED" w:rsidTr="00F44106">
        <w:tblPrEx>
          <w:tblCellMar>
            <w:top w:w="0" w:type="dxa"/>
            <w:bottom w:w="0" w:type="dxa"/>
          </w:tblCellMar>
        </w:tblPrEx>
        <w:tc>
          <w:tcPr>
            <w:tcW w:w="1638" w:type="dxa"/>
          </w:tcPr>
          <w:p w:rsidR="005C33ED" w:rsidRDefault="005C33ED" w:rsidP="00F44106">
            <w:pPr>
              <w:jc w:val="center"/>
            </w:pPr>
            <w:r>
              <w:t>3</w:t>
            </w:r>
            <w:r>
              <w:rPr>
                <w:vertAlign w:val="superscript"/>
              </w:rPr>
              <w:t>rd</w:t>
            </w:r>
            <w:r>
              <w:t xml:space="preserve"> Time</w:t>
            </w:r>
          </w:p>
        </w:tc>
        <w:tc>
          <w:tcPr>
            <w:tcW w:w="2700" w:type="dxa"/>
          </w:tcPr>
          <w:p w:rsidR="005C33ED" w:rsidRDefault="005C33ED" w:rsidP="00F44106"/>
        </w:tc>
        <w:tc>
          <w:tcPr>
            <w:tcW w:w="3150" w:type="dxa"/>
          </w:tcPr>
          <w:p w:rsidR="005C33ED" w:rsidRDefault="005C33ED" w:rsidP="00F44106"/>
        </w:tc>
        <w:tc>
          <w:tcPr>
            <w:tcW w:w="2952" w:type="dxa"/>
          </w:tcPr>
          <w:p w:rsidR="005C33ED" w:rsidRDefault="005C33ED" w:rsidP="00F44106"/>
        </w:tc>
      </w:tr>
      <w:tr w:rsidR="005C33ED" w:rsidTr="00F44106">
        <w:tblPrEx>
          <w:tblCellMar>
            <w:top w:w="0" w:type="dxa"/>
            <w:bottom w:w="0" w:type="dxa"/>
          </w:tblCellMar>
        </w:tblPrEx>
        <w:tc>
          <w:tcPr>
            <w:tcW w:w="1638" w:type="dxa"/>
          </w:tcPr>
          <w:p w:rsidR="005C33ED" w:rsidRDefault="005C33ED" w:rsidP="00F44106">
            <w:pPr>
              <w:jc w:val="center"/>
            </w:pPr>
            <w:r>
              <w:t>4</w:t>
            </w:r>
            <w:r>
              <w:rPr>
                <w:vertAlign w:val="superscript"/>
              </w:rPr>
              <w:t>th</w:t>
            </w:r>
            <w:r>
              <w:t xml:space="preserve"> Time</w:t>
            </w:r>
          </w:p>
        </w:tc>
        <w:tc>
          <w:tcPr>
            <w:tcW w:w="2700" w:type="dxa"/>
          </w:tcPr>
          <w:p w:rsidR="005C33ED" w:rsidRDefault="005C33ED" w:rsidP="00F44106"/>
        </w:tc>
        <w:tc>
          <w:tcPr>
            <w:tcW w:w="3150" w:type="dxa"/>
          </w:tcPr>
          <w:p w:rsidR="005C33ED" w:rsidRDefault="005C33ED" w:rsidP="00F44106"/>
        </w:tc>
        <w:tc>
          <w:tcPr>
            <w:tcW w:w="2952" w:type="dxa"/>
          </w:tcPr>
          <w:p w:rsidR="005C33ED" w:rsidRDefault="005C33ED" w:rsidP="00F44106"/>
        </w:tc>
      </w:tr>
      <w:tr w:rsidR="005C33ED" w:rsidTr="00F44106">
        <w:tblPrEx>
          <w:tblCellMar>
            <w:top w:w="0" w:type="dxa"/>
            <w:bottom w:w="0" w:type="dxa"/>
          </w:tblCellMar>
        </w:tblPrEx>
        <w:tc>
          <w:tcPr>
            <w:tcW w:w="1638" w:type="dxa"/>
          </w:tcPr>
          <w:p w:rsidR="005C33ED" w:rsidRDefault="005C33ED" w:rsidP="00F44106">
            <w:pPr>
              <w:jc w:val="center"/>
            </w:pPr>
            <w:r>
              <w:t>5</w:t>
            </w:r>
            <w:r>
              <w:rPr>
                <w:vertAlign w:val="superscript"/>
              </w:rPr>
              <w:t>th</w:t>
            </w:r>
            <w:r>
              <w:t xml:space="preserve"> Time</w:t>
            </w:r>
          </w:p>
        </w:tc>
        <w:tc>
          <w:tcPr>
            <w:tcW w:w="2700" w:type="dxa"/>
          </w:tcPr>
          <w:p w:rsidR="005C33ED" w:rsidRDefault="005C33ED" w:rsidP="00F44106"/>
        </w:tc>
        <w:tc>
          <w:tcPr>
            <w:tcW w:w="3150" w:type="dxa"/>
          </w:tcPr>
          <w:p w:rsidR="005C33ED" w:rsidRDefault="005C33ED" w:rsidP="00F44106"/>
        </w:tc>
        <w:tc>
          <w:tcPr>
            <w:tcW w:w="2952" w:type="dxa"/>
          </w:tcPr>
          <w:p w:rsidR="005C33ED" w:rsidRDefault="005C33ED" w:rsidP="00F44106"/>
        </w:tc>
      </w:tr>
      <w:tr w:rsidR="005C33ED" w:rsidTr="00F44106">
        <w:tblPrEx>
          <w:tblCellMar>
            <w:top w:w="0" w:type="dxa"/>
            <w:bottom w:w="0" w:type="dxa"/>
          </w:tblCellMar>
        </w:tblPrEx>
        <w:tc>
          <w:tcPr>
            <w:tcW w:w="1638" w:type="dxa"/>
          </w:tcPr>
          <w:p w:rsidR="005C33ED" w:rsidRDefault="005C33ED" w:rsidP="00F44106">
            <w:pPr>
              <w:jc w:val="center"/>
            </w:pPr>
            <w:r>
              <w:t>Average of 5 trials</w:t>
            </w:r>
          </w:p>
        </w:tc>
        <w:tc>
          <w:tcPr>
            <w:tcW w:w="2700" w:type="dxa"/>
          </w:tcPr>
          <w:p w:rsidR="005C33ED" w:rsidRDefault="005C33ED" w:rsidP="00F44106"/>
        </w:tc>
        <w:tc>
          <w:tcPr>
            <w:tcW w:w="3150" w:type="dxa"/>
          </w:tcPr>
          <w:p w:rsidR="005C33ED" w:rsidRDefault="005C33ED" w:rsidP="00F44106"/>
        </w:tc>
        <w:tc>
          <w:tcPr>
            <w:tcW w:w="2952" w:type="dxa"/>
          </w:tcPr>
          <w:p w:rsidR="005C33ED" w:rsidRDefault="005C33ED" w:rsidP="00F44106"/>
        </w:tc>
      </w:tr>
    </w:tbl>
    <w:p w:rsidR="005C33ED" w:rsidRDefault="005C33ED" w:rsidP="005C33ED">
      <w:pPr>
        <w:rPr>
          <w:sz w:val="20"/>
        </w:rPr>
      </w:pPr>
    </w:p>
    <w:p w:rsidR="005C33ED" w:rsidRDefault="005C33ED" w:rsidP="005C33ED">
      <w:pPr>
        <w:rPr>
          <w:b/>
          <w:bCs w:val="0"/>
          <w:sz w:val="20"/>
        </w:rPr>
      </w:pPr>
      <w:r>
        <w:rPr>
          <w:b/>
          <w:bCs w:val="0"/>
          <w:sz w:val="20"/>
        </w:rPr>
        <w:t>Questions:</w:t>
      </w:r>
    </w:p>
    <w:p w:rsidR="005C33ED" w:rsidRDefault="005C33ED" w:rsidP="005C33ED">
      <w:pPr>
        <w:pStyle w:val="BodyText"/>
        <w:numPr>
          <w:ilvl w:val="0"/>
          <w:numId w:val="2"/>
        </w:numPr>
      </w:pPr>
      <w:r>
        <w:t>In which part were you able to catch the ruler the fastest?</w:t>
      </w:r>
    </w:p>
    <w:p w:rsidR="005C33ED" w:rsidRDefault="005C33ED" w:rsidP="005C33ED">
      <w:pPr>
        <w:rPr>
          <w:sz w:val="20"/>
        </w:rPr>
      </w:pPr>
    </w:p>
    <w:p w:rsidR="005C33ED" w:rsidRDefault="005C33ED" w:rsidP="005C33ED">
      <w:pPr>
        <w:rPr>
          <w:sz w:val="20"/>
        </w:rPr>
      </w:pPr>
    </w:p>
    <w:p w:rsidR="005C33ED" w:rsidRDefault="005C33ED" w:rsidP="005C33ED">
      <w:pPr>
        <w:numPr>
          <w:ilvl w:val="0"/>
          <w:numId w:val="2"/>
        </w:numPr>
        <w:rPr>
          <w:sz w:val="20"/>
        </w:rPr>
      </w:pPr>
      <w:r>
        <w:rPr>
          <w:sz w:val="20"/>
        </w:rPr>
        <w:t>Why do you think that you were fastest on this part?</w:t>
      </w:r>
    </w:p>
    <w:p w:rsidR="005C33ED" w:rsidRDefault="005C33ED" w:rsidP="005C33ED">
      <w:pPr>
        <w:rPr>
          <w:sz w:val="20"/>
        </w:rPr>
      </w:pPr>
    </w:p>
    <w:p w:rsidR="005C33ED" w:rsidRDefault="005C33ED" w:rsidP="005C33ED">
      <w:pPr>
        <w:rPr>
          <w:sz w:val="20"/>
        </w:rPr>
      </w:pPr>
    </w:p>
    <w:p w:rsidR="005C33ED" w:rsidRDefault="005C33ED" w:rsidP="005C33ED">
      <w:pPr>
        <w:rPr>
          <w:sz w:val="20"/>
        </w:rPr>
      </w:pPr>
    </w:p>
    <w:p w:rsidR="005C33ED" w:rsidRDefault="005C33ED" w:rsidP="005C33ED">
      <w:pPr>
        <w:numPr>
          <w:ilvl w:val="0"/>
          <w:numId w:val="2"/>
        </w:numPr>
        <w:rPr>
          <w:sz w:val="20"/>
        </w:rPr>
      </w:pPr>
      <w:r>
        <w:rPr>
          <w:sz w:val="20"/>
        </w:rPr>
        <w:t>Does this answer match your hypothesis?</w:t>
      </w:r>
    </w:p>
    <w:p w:rsidR="005C33ED" w:rsidRDefault="005C33ED" w:rsidP="005C33ED">
      <w:pPr>
        <w:rPr>
          <w:sz w:val="20"/>
        </w:rPr>
      </w:pPr>
    </w:p>
    <w:p w:rsidR="005C33ED" w:rsidRDefault="005C33ED" w:rsidP="005C33ED">
      <w:pPr>
        <w:rPr>
          <w:sz w:val="20"/>
        </w:rPr>
      </w:pPr>
    </w:p>
    <w:p w:rsidR="005C33ED" w:rsidRDefault="005C33ED" w:rsidP="005C33ED">
      <w:pPr>
        <w:rPr>
          <w:sz w:val="20"/>
        </w:rPr>
      </w:pPr>
    </w:p>
    <w:p w:rsidR="005C33ED" w:rsidRDefault="005C33ED" w:rsidP="005C33ED">
      <w:pPr>
        <w:numPr>
          <w:ilvl w:val="0"/>
          <w:numId w:val="2"/>
        </w:numPr>
        <w:rPr>
          <w:sz w:val="20"/>
        </w:rPr>
      </w:pPr>
      <w:r>
        <w:rPr>
          <w:sz w:val="20"/>
        </w:rPr>
        <w:t>Compare your results with those of your partner.  What factors might influence a person’s ability to react quickly?</w:t>
      </w:r>
    </w:p>
    <w:p w:rsidR="005C33ED" w:rsidRDefault="005C33ED" w:rsidP="005C33ED">
      <w:pPr>
        <w:rPr>
          <w:sz w:val="20"/>
        </w:rPr>
      </w:pPr>
    </w:p>
    <w:p w:rsidR="005C33ED" w:rsidRDefault="005C33ED" w:rsidP="005C33ED">
      <w:pPr>
        <w:rPr>
          <w:sz w:val="20"/>
        </w:rPr>
      </w:pPr>
    </w:p>
    <w:p w:rsidR="005C33ED" w:rsidRDefault="005C33ED" w:rsidP="005C33ED">
      <w:pPr>
        <w:rPr>
          <w:sz w:val="20"/>
        </w:rPr>
      </w:pPr>
    </w:p>
    <w:p w:rsidR="003A568F" w:rsidRPr="005C33ED" w:rsidRDefault="005C33ED" w:rsidP="005C33ED">
      <w:pPr>
        <w:numPr>
          <w:ilvl w:val="0"/>
          <w:numId w:val="2"/>
        </w:numPr>
        <w:rPr>
          <w:sz w:val="20"/>
        </w:rPr>
      </w:pPr>
      <w:r>
        <w:rPr>
          <w:sz w:val="20"/>
        </w:rPr>
        <w:t>How do you think your reaction time would change if you used your other hand?</w:t>
      </w:r>
    </w:p>
    <w:sectPr w:rsidR="003A568F" w:rsidRPr="005C33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ermuda Solid">
    <w:altName w:val="Cambria Math"/>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92F24"/>
    <w:multiLevelType w:val="hybridMultilevel"/>
    <w:tmpl w:val="A46656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9C85244"/>
    <w:multiLevelType w:val="hybridMultilevel"/>
    <w:tmpl w:val="90ACB9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3ED"/>
    <w:rsid w:val="003A568F"/>
    <w:rsid w:val="005C3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64545"/>
  <w15:chartTrackingRefBased/>
  <w15:docId w15:val="{9A26AF0D-5575-4749-9D91-2903B040C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3ED"/>
    <w:pPr>
      <w:spacing w:after="0" w:line="240" w:lineRule="auto"/>
    </w:pPr>
    <w:rPr>
      <w:rFonts w:ascii="Arial" w:eastAsia="Times New Roman" w:hAnsi="Arial" w:cs="Arial"/>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C33ED"/>
    <w:rPr>
      <w:sz w:val="20"/>
    </w:rPr>
  </w:style>
  <w:style w:type="character" w:customStyle="1" w:styleId="BodyTextChar">
    <w:name w:val="Body Text Char"/>
    <w:basedOn w:val="DefaultParagraphFont"/>
    <w:link w:val="BodyText"/>
    <w:rsid w:val="005C33ED"/>
    <w:rPr>
      <w:rFonts w:ascii="Arial" w:eastAsia="Times New Roman" w:hAnsi="Arial" w:cs="Arial"/>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Briget Miller</dc:creator>
  <cp:keywords/>
  <dc:description/>
  <cp:lastModifiedBy>Briget Miller</cp:lastModifiedBy>
  <cp:revision>1</cp:revision>
  <dcterms:created xsi:type="dcterms:W3CDTF">2017-10-13T20:18:00Z</dcterms:created>
  <dcterms:modified xsi:type="dcterms:W3CDTF">2017-10-13T20:19:00Z</dcterms:modified>
</cp:coreProperties>
</file>